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24" w:space="0" w:color="9DB5D9"/>
          <w:left w:val="single" w:sz="24" w:space="0" w:color="9DB5D9"/>
          <w:bottom w:val="single" w:sz="24" w:space="0" w:color="9DB5D9"/>
          <w:right w:val="single" w:sz="24" w:space="0" w:color="9DB5D9"/>
        </w:tblBorders>
        <w:shd w:val="clear" w:color="auto" w:fill="FFFFFF"/>
        <w:tblCellMar>
          <w:top w:w="15" w:type="dxa"/>
          <w:left w:w="15" w:type="dxa"/>
          <w:bottom w:w="15" w:type="dxa"/>
          <w:right w:w="15" w:type="dxa"/>
        </w:tblCellMar>
        <w:tblLook w:val="04A0" w:firstRow="1" w:lastRow="0" w:firstColumn="1" w:lastColumn="0" w:noHBand="0" w:noVBand="1"/>
      </w:tblPr>
      <w:tblGrid>
        <w:gridCol w:w="9570"/>
      </w:tblGrid>
      <w:tr w:rsidR="008A76DB" w:rsidRPr="008A76DB" w:rsidTr="008A76DB">
        <w:trPr>
          <w:tblCellSpacing w:w="15" w:type="dxa"/>
        </w:trPr>
        <w:tc>
          <w:tcPr>
            <w:tcW w:w="0" w:type="auto"/>
            <w:shd w:val="clear" w:color="auto" w:fill="FFFFFF"/>
            <w:vAlign w:val="bottom"/>
            <w:hideMark/>
          </w:tcPr>
          <w:p w:rsidR="008A76DB" w:rsidRPr="008A76DB" w:rsidRDefault="008A76DB" w:rsidP="008A76DB">
            <w:pPr>
              <w:spacing w:after="0" w:line="240" w:lineRule="auto"/>
              <w:textAlignment w:val="baseline"/>
              <w:rPr>
                <w:rFonts w:ascii="inherit" w:eastAsia="Times New Roman" w:hAnsi="inherit" w:cs="Arial"/>
                <w:b/>
                <w:bCs/>
                <w:color w:val="1D4074"/>
                <w:sz w:val="54"/>
                <w:szCs w:val="54"/>
              </w:rPr>
            </w:pPr>
            <w:r w:rsidRPr="008A76DB">
              <w:rPr>
                <w:rFonts w:ascii="inherit" w:eastAsia="Times New Roman" w:hAnsi="inherit" w:cs="Arial"/>
                <w:b/>
                <w:bCs/>
                <w:color w:val="1D4074"/>
                <w:sz w:val="54"/>
                <w:szCs w:val="54"/>
              </w:rPr>
              <w:t>GT Support During Virtual Learning</w:t>
            </w:r>
          </w:p>
          <w:p w:rsidR="008A76DB" w:rsidRPr="008A76DB" w:rsidRDefault="008A76DB" w:rsidP="008A76DB">
            <w:pPr>
              <w:spacing w:after="0" w:line="240" w:lineRule="auto"/>
              <w:jc w:val="right"/>
              <w:textAlignment w:val="baseline"/>
              <w:rPr>
                <w:rFonts w:ascii="Arial" w:eastAsia="Times New Roman" w:hAnsi="Arial" w:cs="Arial"/>
                <w:color w:val="201F1E"/>
                <w:sz w:val="23"/>
                <w:szCs w:val="23"/>
              </w:rPr>
            </w:pPr>
            <w:r w:rsidRPr="008A76DB">
              <w:rPr>
                <w:rFonts w:ascii="Arial" w:eastAsia="Times New Roman" w:hAnsi="Arial" w:cs="Arial"/>
                <w:color w:val="201F1E"/>
                <w:sz w:val="23"/>
                <w:szCs w:val="23"/>
              </w:rPr>
              <w:t> </w:t>
            </w:r>
          </w:p>
        </w:tc>
      </w:tr>
      <w:tr w:rsidR="008A76DB" w:rsidRPr="008A76DB" w:rsidTr="008A76DB">
        <w:trPr>
          <w:tblCellSpacing w:w="15" w:type="dxa"/>
        </w:trPr>
        <w:tc>
          <w:tcPr>
            <w:tcW w:w="0" w:type="auto"/>
            <w:shd w:val="clear" w:color="auto" w:fill="FFFFFF"/>
            <w:vAlign w:val="center"/>
            <w:hideMark/>
          </w:tcPr>
          <w:p w:rsidR="008A76DB" w:rsidRPr="008A76DB" w:rsidRDefault="008A76DB" w:rsidP="008A76DB">
            <w:pPr>
              <w:spacing w:before="100" w:beforeAutospacing="1" w:after="100" w:afterAutospacing="1" w:line="396" w:lineRule="atLeast"/>
              <w:textAlignment w:val="baseline"/>
              <w:rPr>
                <w:rFonts w:ascii="inherit" w:eastAsia="Times New Roman" w:hAnsi="inherit" w:cs="Arial"/>
                <w:b/>
                <w:bCs/>
                <w:color w:val="597DB3"/>
                <w:sz w:val="33"/>
                <w:szCs w:val="33"/>
              </w:rPr>
            </w:pPr>
          </w:p>
          <w:p w:rsidR="008A76DB" w:rsidRPr="008A76DB" w:rsidRDefault="008A76DB" w:rsidP="008A76DB">
            <w:pPr>
              <w:spacing w:before="100" w:beforeAutospacing="1" w:after="100" w:afterAutospacing="1" w:line="270" w:lineRule="atLeast"/>
              <w:textAlignment w:val="baseline"/>
              <w:rPr>
                <w:rFonts w:ascii="inherit" w:eastAsia="Times New Roman" w:hAnsi="inherit" w:cs="Arial"/>
                <w:color w:val="535353"/>
                <w:sz w:val="23"/>
                <w:szCs w:val="23"/>
              </w:rPr>
            </w:pPr>
            <w:r w:rsidRPr="008A76DB">
              <w:rPr>
                <w:rFonts w:ascii="inherit" w:eastAsia="Times New Roman" w:hAnsi="inherit" w:cs="Arial"/>
                <w:color w:val="535353"/>
                <w:sz w:val="23"/>
                <w:szCs w:val="23"/>
              </w:rPr>
              <w:t>As part of the elementary distance learning that will begin in the next few weeks, Gifted and Talented Resource teachers will provide optional weekly enrichment activities in which students may engage in lieu of current Curriculum Extension Units (CEU) and Instructional Seminars. In addition, they will continue to provide instruction for students currently in GT Math. We look forward to resuming regular CEU and Seminar instruction in the future.</w:t>
            </w:r>
          </w:p>
        </w:tc>
      </w:tr>
      <w:tr w:rsidR="008A76DB" w:rsidRPr="008A76DB" w:rsidTr="008A76DB">
        <w:trPr>
          <w:tblCellSpacing w:w="15" w:type="dxa"/>
        </w:trPr>
        <w:tc>
          <w:tcPr>
            <w:tcW w:w="0" w:type="auto"/>
            <w:shd w:val="clear" w:color="auto" w:fill="FFFFFF"/>
            <w:vAlign w:val="center"/>
            <w:hideMark/>
          </w:tcPr>
          <w:p w:rsidR="008A76DB" w:rsidRPr="008A76DB" w:rsidRDefault="008A76DB" w:rsidP="008A76DB">
            <w:pPr>
              <w:spacing w:after="0" w:line="240" w:lineRule="auto"/>
              <w:jc w:val="right"/>
              <w:textAlignment w:val="baseline"/>
              <w:rPr>
                <w:rFonts w:ascii="Arial" w:eastAsia="Times New Roman" w:hAnsi="Arial" w:cs="Arial"/>
                <w:color w:val="201F1E"/>
                <w:sz w:val="23"/>
                <w:szCs w:val="23"/>
              </w:rPr>
            </w:pPr>
            <w:r w:rsidRPr="008A76DB">
              <w:rPr>
                <w:rFonts w:ascii="Arial" w:eastAsia="Times New Roman" w:hAnsi="Arial" w:cs="Arial"/>
                <w:color w:val="201F1E"/>
                <w:sz w:val="23"/>
                <w:szCs w:val="23"/>
              </w:rPr>
              <w:t> </w:t>
            </w:r>
          </w:p>
          <w:p w:rsidR="008A76DB" w:rsidRPr="008A76DB" w:rsidRDefault="008A76DB" w:rsidP="008A76DB">
            <w:pPr>
              <w:spacing w:beforeAutospacing="1" w:after="0" w:afterAutospacing="1" w:line="240" w:lineRule="auto"/>
              <w:textAlignment w:val="baseline"/>
              <w:rPr>
                <w:rFonts w:ascii="Arial" w:eastAsia="Times New Roman" w:hAnsi="Arial" w:cs="Arial"/>
                <w:color w:val="818181"/>
                <w:sz w:val="18"/>
                <w:szCs w:val="18"/>
              </w:rPr>
            </w:pPr>
            <w:r w:rsidRPr="008A76DB">
              <w:rPr>
                <w:rFonts w:ascii="Arial" w:eastAsia="Times New Roman" w:hAnsi="Arial" w:cs="Arial"/>
                <w:b/>
                <w:bCs/>
                <w:color w:val="000000"/>
                <w:sz w:val="18"/>
                <w:szCs w:val="18"/>
                <w:bdr w:val="none" w:sz="0" w:space="0" w:color="auto" w:frame="1"/>
              </w:rPr>
              <w:t>Lisbon Elementary School</w:t>
            </w:r>
            <w:r w:rsidRPr="008A76DB">
              <w:rPr>
                <w:rFonts w:ascii="Arial" w:eastAsia="Times New Roman" w:hAnsi="Arial" w:cs="Arial"/>
                <w:color w:val="000000"/>
                <w:sz w:val="18"/>
                <w:szCs w:val="18"/>
                <w:bdr w:val="none" w:sz="0" w:space="0" w:color="auto" w:frame="1"/>
              </w:rPr>
              <w:t xml:space="preserve"> | 15901 Frederick Road Woodbine, MD 21797 | (410) 313-5506 | </w:t>
            </w:r>
            <w:hyperlink r:id="rId5" w:tgtFrame="_blank" w:tooltip="Original URL: http://track.spe.schoolmessenger.com/f/a/fW0Xwwpx3JypRkw1lnUgLQ~~/AAAAAQA~/RgRgeDRcP0QVaHR0cDovL2xlcy5oY3Bzcy5vcmcvVwdzY2hvb2xtQgoARtwAl14eQMFqUhdrYXJlbl9qb2huc29uQGhjcHNzLm9yZ1gEAAAAAQ~~. Click or tap if you trust this link." w:history="1">
              <w:r w:rsidRPr="008A76DB">
                <w:rPr>
                  <w:rFonts w:ascii="Arial" w:eastAsia="Times New Roman" w:hAnsi="Arial" w:cs="Arial"/>
                  <w:color w:val="0000FF"/>
                  <w:sz w:val="18"/>
                  <w:szCs w:val="18"/>
                  <w:u w:val="single"/>
                  <w:bdr w:val="none" w:sz="0" w:space="0" w:color="auto" w:frame="1"/>
                </w:rPr>
                <w:t>les.hcpss.org</w:t>
              </w:r>
            </w:hyperlink>
          </w:p>
        </w:tc>
      </w:tr>
    </w:tbl>
    <w:p w:rsidR="00F16E75" w:rsidRDefault="00F16E75">
      <w:bookmarkStart w:id="0" w:name="_GoBack"/>
      <w:bookmarkEnd w:id="0"/>
    </w:p>
    <w:sectPr w:rsidR="00F16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6DB"/>
    <w:rsid w:val="008A76DB"/>
    <w:rsid w:val="00B76E29"/>
    <w:rsid w:val="00CE65B0"/>
    <w:rsid w:val="00F1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85490">
      <w:bodyDiv w:val="1"/>
      <w:marLeft w:val="0"/>
      <w:marRight w:val="0"/>
      <w:marTop w:val="0"/>
      <w:marBottom w:val="0"/>
      <w:divBdr>
        <w:top w:val="none" w:sz="0" w:space="0" w:color="auto"/>
        <w:left w:val="none" w:sz="0" w:space="0" w:color="auto"/>
        <w:bottom w:val="none" w:sz="0" w:space="0" w:color="auto"/>
        <w:right w:val="none" w:sz="0" w:space="0" w:color="auto"/>
      </w:divBdr>
      <w:divsChild>
        <w:div w:id="1153178933">
          <w:marLeft w:val="0"/>
          <w:marRight w:val="0"/>
          <w:marTop w:val="0"/>
          <w:marBottom w:val="0"/>
          <w:divBdr>
            <w:top w:val="none" w:sz="0" w:space="0" w:color="auto"/>
            <w:left w:val="none" w:sz="0" w:space="0" w:color="auto"/>
            <w:bottom w:val="none" w:sz="0" w:space="0" w:color="auto"/>
            <w:right w:val="none" w:sz="0" w:space="0" w:color="auto"/>
          </w:divBdr>
        </w:div>
        <w:div w:id="464549384">
          <w:marLeft w:val="0"/>
          <w:marRight w:val="0"/>
          <w:marTop w:val="0"/>
          <w:marBottom w:val="0"/>
          <w:divBdr>
            <w:top w:val="single" w:sz="18" w:space="0" w:color="87A8D9"/>
            <w:left w:val="none" w:sz="0" w:space="0" w:color="87A8D9"/>
            <w:bottom w:val="none" w:sz="0" w:space="0" w:color="87A8D9"/>
            <w:right w:val="none" w:sz="0" w:space="0" w:color="87A8D9"/>
          </w:divBdr>
        </w:div>
        <w:div w:id="1643465459">
          <w:marLeft w:val="0"/>
          <w:marRight w:val="0"/>
          <w:marTop w:val="0"/>
          <w:marBottom w:val="0"/>
          <w:divBdr>
            <w:top w:val="none" w:sz="0" w:space="0" w:color="auto"/>
            <w:left w:val="none" w:sz="0" w:space="0" w:color="auto"/>
            <w:bottom w:val="none" w:sz="0" w:space="0" w:color="auto"/>
            <w:right w:val="none" w:sz="0" w:space="0" w:color="auto"/>
          </w:divBdr>
          <w:divsChild>
            <w:div w:id="1207183072">
              <w:marLeft w:val="0"/>
              <w:marRight w:val="0"/>
              <w:marTop w:val="0"/>
              <w:marBottom w:val="0"/>
              <w:divBdr>
                <w:top w:val="none" w:sz="0" w:space="0" w:color="auto"/>
                <w:left w:val="none" w:sz="0" w:space="0" w:color="auto"/>
                <w:bottom w:val="none" w:sz="0" w:space="0" w:color="auto"/>
                <w:right w:val="none" w:sz="0" w:space="0" w:color="auto"/>
              </w:divBdr>
            </w:div>
          </w:divsChild>
        </w:div>
        <w:div w:id="619187852">
          <w:marLeft w:val="0"/>
          <w:marRight w:val="0"/>
          <w:marTop w:val="0"/>
          <w:marBottom w:val="0"/>
          <w:divBdr>
            <w:top w:val="none" w:sz="0" w:space="0" w:color="auto"/>
            <w:left w:val="none" w:sz="0" w:space="0" w:color="auto"/>
            <w:bottom w:val="none" w:sz="0" w:space="0" w:color="auto"/>
            <w:right w:val="none" w:sz="0" w:space="0" w:color="auto"/>
          </w:divBdr>
          <w:divsChild>
            <w:div w:id="1847939339">
              <w:marLeft w:val="0"/>
              <w:marRight w:val="0"/>
              <w:marTop w:val="0"/>
              <w:marBottom w:val="0"/>
              <w:divBdr>
                <w:top w:val="none" w:sz="0" w:space="0" w:color="auto"/>
                <w:left w:val="none" w:sz="0" w:space="0" w:color="auto"/>
                <w:bottom w:val="none" w:sz="0" w:space="0" w:color="auto"/>
                <w:right w:val="none" w:sz="0" w:space="0" w:color="auto"/>
              </w:divBdr>
            </w:div>
          </w:divsChild>
        </w:div>
        <w:div w:id="233126771">
          <w:marLeft w:val="0"/>
          <w:marRight w:val="0"/>
          <w:marTop w:val="0"/>
          <w:marBottom w:val="0"/>
          <w:divBdr>
            <w:top w:val="single" w:sz="18" w:space="0" w:color="87A8D9"/>
            <w:left w:val="none" w:sz="0" w:space="0" w:color="87A8D9"/>
            <w:bottom w:val="none" w:sz="0" w:space="0" w:color="87A8D9"/>
            <w:right w:val="none" w:sz="0" w:space="0" w:color="87A8D9"/>
          </w:divBdr>
        </w:div>
        <w:div w:id="1541937179">
          <w:marLeft w:val="0"/>
          <w:marRight w:val="0"/>
          <w:marTop w:val="0"/>
          <w:marBottom w:val="0"/>
          <w:divBdr>
            <w:top w:val="none" w:sz="0" w:space="0" w:color="auto"/>
            <w:left w:val="none" w:sz="0" w:space="0" w:color="auto"/>
            <w:bottom w:val="none" w:sz="0" w:space="0" w:color="auto"/>
            <w:right w:val="none" w:sz="0" w:space="0" w:color="auto"/>
          </w:divBdr>
          <w:divsChild>
            <w:div w:id="11147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01.safelinks.protection.outlook.com/?url=http:%2F%2Ftrack.spe.schoolmessenger.com%2Ff%2Fa%2FfW0Xwwpx3JypRkw1lnUgLQ~~%2FAAAAAQA~%2FRgRgeDRcP0QVaHR0cDovL2xlcy5oY3Bzcy5vcmcvVwdzY2hvb2xtQgoARtwAl14eQMFqUhdrYXJlbl9qb2huc29uQGhjcHNzLm9yZ1gEAAAAAQ~~&amp;data=02%7C01%7Ckaren_johnson%40hcpss.org%7C5f4b28715d854900e69808d7e13a42b1%7C96a9ac4c477e4dada2b28ad3fc46790b%7C1%7C0%7C637225512658405590&amp;sdata=1rO%2BMfwCjL%2BWh04sth2RM7GYPxqTOomm9hxTpvG9mDk%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Karen Johnson</cp:lastModifiedBy>
  <cp:revision>1</cp:revision>
  <dcterms:created xsi:type="dcterms:W3CDTF">2020-04-15T13:56:00Z</dcterms:created>
  <dcterms:modified xsi:type="dcterms:W3CDTF">2020-04-15T13:57:00Z</dcterms:modified>
</cp:coreProperties>
</file>